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2A" w:rsidRDefault="0067032A" w:rsidP="005A629B">
      <w:pPr>
        <w:shd w:val="clear" w:color="auto" w:fill="FFFFFF"/>
        <w:tabs>
          <w:tab w:val="left" w:pos="567"/>
        </w:tabs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A629B" w:rsidRPr="005A629B" w:rsidRDefault="005A629B" w:rsidP="005A629B">
      <w:pPr>
        <w:shd w:val="clear" w:color="auto" w:fill="FFFFFF"/>
        <w:tabs>
          <w:tab w:val="left" w:pos="567"/>
        </w:tabs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A6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ДЕПУТАТОВ</w:t>
      </w:r>
      <w:proofErr w:type="gramEnd"/>
    </w:p>
    <w:p w:rsidR="005A629B" w:rsidRPr="005A629B" w:rsidRDefault="005A629B" w:rsidP="005A629B">
      <w:pPr>
        <w:shd w:val="clear" w:color="auto" w:fill="FFFFFF"/>
        <w:tabs>
          <w:tab w:val="left" w:pos="567"/>
        </w:tabs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A6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КАЗАНСКОГО  СЕЛЬСОВЕТА</w:t>
      </w:r>
      <w:proofErr w:type="gramEnd"/>
    </w:p>
    <w:p w:rsidR="005A629B" w:rsidRPr="005A629B" w:rsidRDefault="005A629B" w:rsidP="005A629B">
      <w:pPr>
        <w:shd w:val="clear" w:color="auto" w:fill="FFFFFF"/>
        <w:tabs>
          <w:tab w:val="left" w:pos="567"/>
        </w:tabs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A6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БАГАНСКОГО  РАЙОНА</w:t>
      </w:r>
      <w:proofErr w:type="gramEnd"/>
    </w:p>
    <w:p w:rsidR="005A629B" w:rsidRPr="005A629B" w:rsidRDefault="005A629B" w:rsidP="005A629B">
      <w:pPr>
        <w:shd w:val="clear" w:color="auto" w:fill="FFFFFF"/>
        <w:tabs>
          <w:tab w:val="left" w:pos="567"/>
        </w:tabs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A6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  <w:proofErr w:type="gramEnd"/>
    </w:p>
    <w:p w:rsidR="005A629B" w:rsidRPr="005A629B" w:rsidRDefault="005A629B" w:rsidP="005A629B">
      <w:pPr>
        <w:shd w:val="clear" w:color="auto" w:fill="FFFFFF"/>
        <w:tabs>
          <w:tab w:val="left" w:pos="567"/>
        </w:tabs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A6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 СОЗЫВА</w:t>
      </w:r>
      <w:proofErr w:type="gramEnd"/>
    </w:p>
    <w:p w:rsidR="005A629B" w:rsidRPr="005A629B" w:rsidRDefault="005A629B" w:rsidP="005A629B">
      <w:pPr>
        <w:shd w:val="clear" w:color="auto" w:fill="FFFFFF"/>
        <w:tabs>
          <w:tab w:val="left" w:pos="567"/>
        </w:tabs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5A629B" w:rsidRPr="005A629B" w:rsidRDefault="005A629B" w:rsidP="005A629B">
      <w:pPr>
        <w:shd w:val="clear" w:color="auto" w:fill="FFFFFF"/>
        <w:tabs>
          <w:tab w:val="left" w:pos="567"/>
        </w:tabs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двадцатая сессия</w:t>
      </w:r>
    </w:p>
    <w:p w:rsidR="005A629B" w:rsidRPr="005A629B" w:rsidRDefault="005A629B" w:rsidP="005A629B">
      <w:pPr>
        <w:shd w:val="clear" w:color="auto" w:fill="FFFFFF"/>
        <w:tabs>
          <w:tab w:val="left" w:pos="567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B224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.04.2022                                              с. Казанка                                             № </w:t>
      </w:r>
      <w:r w:rsidR="008B22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</w:p>
    <w:p w:rsidR="005A629B" w:rsidRPr="005A629B" w:rsidRDefault="005A629B" w:rsidP="005A629B">
      <w:pPr>
        <w:shd w:val="clear" w:color="auto" w:fill="FFFFFF"/>
        <w:tabs>
          <w:tab w:val="left" w:pos="567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9B" w:rsidRPr="005A629B" w:rsidRDefault="005A629B" w:rsidP="005A6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планирования и принятия решений об условиях приватизации муниципального имущества на территории Казанского сельсовета Баганского района Новосибирской области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21.12.2001 г. N 178-ФЗ "О приватизации государственного и муниципального имущества", Федеральным Законом от 06.10.2003 г. №131-ФЗ "Об общих принципах организации местного самоуправления в Российской Федерации" и руководствуясь </w:t>
      </w:r>
      <w:proofErr w:type="gramStart"/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 сельского</w:t>
      </w:r>
      <w:proofErr w:type="gramEnd"/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Казанского сельсовета Баганского муниципального района Новосибирской области, Совет депутатов Казанского сельсовета Баганского района Новосибирской области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планирования и принятия решений об условиях приватизации муниципального имущества на территории Казанского сельсовета Баганского района Новосибирской области (Приложение 1).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периодическом печатном издании «Бюллетень органов местного самоуправления Казанского сельсовета».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9B" w:rsidRPr="005A629B" w:rsidRDefault="005A629B" w:rsidP="005A62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629B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</w:t>
      </w:r>
    </w:p>
    <w:p w:rsidR="005A629B" w:rsidRPr="005A629B" w:rsidRDefault="005A629B" w:rsidP="005A62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629B">
        <w:rPr>
          <w:rFonts w:ascii="Times New Roman" w:eastAsia="Calibri" w:hAnsi="Times New Roman" w:cs="Times New Roman"/>
          <w:sz w:val="28"/>
          <w:szCs w:val="28"/>
        </w:rPr>
        <w:t xml:space="preserve">Казанского сельсовета Баганского района </w:t>
      </w:r>
    </w:p>
    <w:p w:rsidR="005A629B" w:rsidRPr="005A629B" w:rsidRDefault="005A629B" w:rsidP="005A62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629B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О.В. Наконечная</w:t>
      </w:r>
    </w:p>
    <w:p w:rsidR="005A629B" w:rsidRPr="005A629B" w:rsidRDefault="005A629B" w:rsidP="005A62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29B" w:rsidRPr="005A629B" w:rsidRDefault="005A629B" w:rsidP="005A62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29B" w:rsidRPr="005A629B" w:rsidRDefault="005A629B" w:rsidP="005A62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29B" w:rsidRPr="005A629B" w:rsidRDefault="005A629B" w:rsidP="005A62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629B">
        <w:rPr>
          <w:rFonts w:ascii="Times New Roman" w:eastAsia="Calibri" w:hAnsi="Times New Roman" w:cs="Times New Roman"/>
          <w:sz w:val="28"/>
          <w:szCs w:val="28"/>
        </w:rPr>
        <w:t xml:space="preserve">Глава Казанского сельсовета </w:t>
      </w:r>
    </w:p>
    <w:p w:rsidR="005A629B" w:rsidRDefault="005A629B" w:rsidP="005A62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629B">
        <w:rPr>
          <w:rFonts w:ascii="Times New Roman" w:eastAsia="Calibri" w:hAnsi="Times New Roman" w:cs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5A629B" w:rsidRDefault="005A629B" w:rsidP="005A62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29B" w:rsidRPr="005A629B" w:rsidRDefault="005A629B" w:rsidP="005A62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29B" w:rsidRPr="005A629B" w:rsidRDefault="005A629B" w:rsidP="005A62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629B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 </w:t>
      </w:r>
      <w:proofErr w:type="spellStart"/>
      <w:r w:rsidRPr="005A629B">
        <w:rPr>
          <w:rFonts w:ascii="Times New Roman" w:eastAsia="Calibri" w:hAnsi="Times New Roman" w:cs="Times New Roman"/>
          <w:sz w:val="28"/>
          <w:szCs w:val="28"/>
        </w:rPr>
        <w:t>Баганский</w:t>
      </w:r>
      <w:proofErr w:type="spellEnd"/>
      <w:r w:rsidRPr="005A629B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5A629B" w:rsidRPr="005A629B" w:rsidRDefault="005A629B" w:rsidP="005A62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A629B">
        <w:rPr>
          <w:rFonts w:ascii="Times New Roman" w:eastAsia="Calibri" w:hAnsi="Times New Roman" w:cs="Times New Roman"/>
          <w:sz w:val="28"/>
          <w:szCs w:val="28"/>
        </w:rPr>
        <w:t>с.Казанка</w:t>
      </w:r>
      <w:proofErr w:type="spellEnd"/>
      <w:r w:rsidRPr="005A629B">
        <w:rPr>
          <w:rFonts w:ascii="Times New Roman" w:eastAsia="Calibri" w:hAnsi="Times New Roman" w:cs="Times New Roman"/>
          <w:sz w:val="28"/>
          <w:szCs w:val="28"/>
        </w:rPr>
        <w:t>, ул. Школьная, 15</w:t>
      </w:r>
    </w:p>
    <w:p w:rsidR="005A629B" w:rsidRPr="005A629B" w:rsidRDefault="005A629B" w:rsidP="005A62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629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B2245">
        <w:rPr>
          <w:rFonts w:ascii="Times New Roman" w:eastAsia="Calibri" w:hAnsi="Times New Roman" w:cs="Times New Roman"/>
          <w:sz w:val="28"/>
          <w:szCs w:val="28"/>
        </w:rPr>
        <w:t>13</w:t>
      </w:r>
      <w:r w:rsidRPr="005A629B">
        <w:rPr>
          <w:rFonts w:ascii="Times New Roman" w:eastAsia="Calibri" w:hAnsi="Times New Roman" w:cs="Times New Roman"/>
          <w:sz w:val="28"/>
          <w:szCs w:val="28"/>
        </w:rPr>
        <w:t xml:space="preserve"> апреля 2022 г </w:t>
      </w:r>
      <w:proofErr w:type="spellStart"/>
      <w:r w:rsidRPr="005A629B">
        <w:rPr>
          <w:rFonts w:ascii="Times New Roman" w:eastAsia="Calibri" w:hAnsi="Times New Roman" w:cs="Times New Roman"/>
          <w:sz w:val="28"/>
          <w:szCs w:val="28"/>
        </w:rPr>
        <w:t>нпа</w:t>
      </w:r>
      <w:proofErr w:type="spellEnd"/>
      <w:r w:rsidRPr="005A629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8B2245">
        <w:rPr>
          <w:rFonts w:ascii="Times New Roman" w:eastAsia="Calibri" w:hAnsi="Times New Roman" w:cs="Times New Roman"/>
          <w:sz w:val="28"/>
          <w:szCs w:val="28"/>
        </w:rPr>
        <w:t>43</w:t>
      </w:r>
      <w:bookmarkStart w:id="0" w:name="_GoBack"/>
      <w:bookmarkEnd w:id="0"/>
    </w:p>
    <w:p w:rsidR="005A629B" w:rsidRPr="005A629B" w:rsidRDefault="005A629B" w:rsidP="005A62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9B" w:rsidRPr="005A629B" w:rsidRDefault="005A629B" w:rsidP="005A62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5A629B" w:rsidRPr="005A629B" w:rsidRDefault="005A629B" w:rsidP="005A62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5A629B" w:rsidRPr="005A629B" w:rsidRDefault="005A629B" w:rsidP="005A62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8B22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5A629B" w:rsidRPr="005A629B" w:rsidRDefault="005A629B" w:rsidP="005A62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5A629B" w:rsidRPr="005A629B" w:rsidRDefault="005A629B" w:rsidP="005A62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5A629B" w:rsidRPr="005A629B" w:rsidRDefault="005A629B" w:rsidP="005A62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Баганского района </w:t>
      </w:r>
    </w:p>
    <w:p w:rsidR="005A629B" w:rsidRPr="005A629B" w:rsidRDefault="005A629B" w:rsidP="005A62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5A629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5A629B" w:rsidRPr="005A629B" w:rsidRDefault="005A629B" w:rsidP="005A62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8B224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proofErr w:type="gramEnd"/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2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A629B" w:rsidRPr="005A629B" w:rsidRDefault="005A629B" w:rsidP="005A62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9B" w:rsidRPr="005A629B" w:rsidRDefault="005A629B" w:rsidP="005A6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5A629B" w:rsidRPr="005A629B" w:rsidRDefault="005A629B" w:rsidP="005A6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планирования и принятия решений об условиях приватизации муниципального имущества на территории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Баганского района Новосибирской области</w:t>
      </w:r>
    </w:p>
    <w:p w:rsidR="005A629B" w:rsidRPr="005A629B" w:rsidRDefault="005A629B" w:rsidP="005A6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29B" w:rsidRPr="005A629B" w:rsidRDefault="005A629B" w:rsidP="005A62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Настоящее </w:t>
      </w:r>
      <w:proofErr w:type="gramStart"/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 (</w:t>
      </w:r>
      <w:proofErr w:type="gramEnd"/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— Положение) устанавливает порядок планирования приватизации муниципального имущества (далее — прогнозный план приватизации), а также порядок принятия решений об условиях приватизации муниципального имущества, находящегося в собственности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Баганского района Новосибирской области на очередной финансовый год.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приватизацией муниципального имущества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Баганского района Новосибирской области понимается возмездное отчуждение имущества, находящегося в собственности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Баганского района Новосибирской области, в собственность физических и (или) юридических лиц.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приватизации муниципального имущества осуществляется в соответствии со следующими принципами: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объектного планирования определяемых Советом депутатов</w:t>
      </w:r>
      <w:r w:rsidRPr="005A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Баганского района Новосибирской </w:t>
      </w:r>
      <w:proofErr w:type="gramStart"/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(</w:t>
      </w:r>
      <w:proofErr w:type="gramEnd"/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— Совет депутатов) видов приватизируемого муниципального имущества;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открытости деятельности органов местного самоуправления при планировании приватизации муниципального имущества;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-социально-экономической обоснованности приватизации муниципального имущества;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сохранения в муниципальной собственности имущества, необходимого для реализации установленных действующим законодательством полномочий органов местного самоуправления, а также для обеспечения деятельности муниципальных служащих.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приватизации состоит из следующих разделов: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1.4.1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недвижимости, находящихся в собственности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Баганского района Новосибирской области.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1.4.2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движимого имущества находящегося в собственности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Баганского района Новосибирской области.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Приватизация муниципального имущества осуществляется только способами, предусмотренными Законом о приватизации.  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по отчуждению муниципального имущества, не урегулированные Законом о приватизации и настоящим Положением, регулируются гражданским законодательством и постановлениями администрации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Баганского района Новосибирской области (далее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дминистрация).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Совета депутатов в сфере приватизации муниципального имущества относятся: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1.7.1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настоящего Положения, внесение в него изменений и дополнений. 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1.7.2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утверждение прогнозного плана приватизации муниципального имущества на очередной финансовый год.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по продаже муниципального имущества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дминистрация. К компетенции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 сфере приватизации муниципального имущества относятся: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1.8.1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представление на заседании Совета депутатов проекта прогнозного плана приватизации на очередной финансовый год в сроки, позволяющие обеспечить его приватизацию в соответствии с действующим законодательством Российской Федерации.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1.8.2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решений об условиях приватизации муниципального имущества, которые оформляются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1.8.3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оценки, технической инвентаризации (при необходимости), государственной регистрации права муниципальной собственности (при необходимости) муниципального имущества.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1.8.4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приватизации имущества в соответствии с условиями приватизации муниципального имущества.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1.8.5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купли-продажи, залога, задатка, подписание передаточного акта (акта приема-передачи).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1.8.6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исполнением Покупателями условий договоров купли-продажи муниципального имущества, а также договоров задатка, залога.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1.8.7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иных предусмотренных настоящим Положением полномочий.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 приватизации муниципального имущества рассматриваются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вопросам распоряжения муниципальным имуществом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Баганского района Новосибирской области:</w:t>
      </w:r>
    </w:p>
    <w:p w:rsid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1.9.1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поступивших в администрацию предложений о приватизации муниципального имущества в очередном финансовом году и направление предложений о включении муниципального имущества в проект прогнозного плана, о способе приватизации имущества.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9B" w:rsidRPr="005A629B" w:rsidRDefault="005A629B" w:rsidP="006703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планирования приватизации муниципального имущества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приватизации муниципального имущества осуществляется путем составления прогнозного плана приватизации на очередной финансовый год.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приватизации ежегодно утверждается решением Совета депутатов.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приватизации может быть изменен и дополнен в течение года в порядке, установленном пунктами 2.1 и 2.2 настоящего Положения.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приватизации содержит перечень недвижимого и движимого имущества, находящегося в собственности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Баганского района Новосибирской области, которое планируется приватизировать в соответствующем году. В прогнозном плане указывается характеристика муниципального имущества, которое планируется приватизировать.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2.5 Предложения о приватизации вправе направлять: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-Совет депутатов;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-Глава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Баганского района Новосибирской области;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юридические и физические лица (далее — заинтересованные лица).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приватизации направляются заинтересованными лицами в </w:t>
      </w:r>
      <w:r w:rsidR="006703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не позднее, чем за 2 месяца до начала очередного финансового года. Предложение о приватизации подлежит регистрации в день его подачи заинтересованным лицом. Необходимость включения того или иного объекта муниципальной собственности в прогнозный план приватизации, а также применения конкретного способа приватизации к каждому конкретному объекту должны быть подробно мотивированы в пояснительной записке к предложениям.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67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направляет поступившие предложения о приватизации на рассмотрение </w:t>
      </w:r>
      <w:r w:rsidR="006703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вопросам распоряжения муниципальным имуществом К</w:t>
      </w:r>
      <w:r w:rsidR="0067032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сельсовета, на которой принимаются предложения в форме решения о включении муниципального имущества в проект прогнозного плана приватизации, способе приватизации имущества либо об отнесении муниципального имущества к имуществу, не подлежащему приватизации в очередном финансовом году.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 В соответствии с решением </w:t>
      </w:r>
      <w:r w:rsidR="006703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вопросам распоряжения муниципальным имуществом К</w:t>
      </w:r>
      <w:r w:rsidR="0067032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Баганского района Новосибирской области, </w:t>
      </w:r>
      <w:r w:rsidR="006703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разрабатывает прогнозный план приватизации на очередной финансовый год не позднее 1 декабря текущего финансового года.</w:t>
      </w:r>
    </w:p>
    <w:p w:rsid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 Глава </w:t>
      </w:r>
      <w:r w:rsidR="006703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направляет прогнозный план приватизации на очередной финансовый год на утверждение в Совет депутатов.</w:t>
      </w:r>
    </w:p>
    <w:p w:rsidR="0067032A" w:rsidRPr="005A629B" w:rsidRDefault="0067032A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9B" w:rsidRPr="005A629B" w:rsidRDefault="005A629B" w:rsidP="006703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принятия решений об условиях приватизации муниципального имущества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67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условиях приватизации муниципального имущества принимается в соответствии с прогнозным планом приватизации в форме </w:t>
      </w:r>
      <w:r w:rsidR="006703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6703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</w:t>
      </w:r>
      <w:proofErr w:type="gramStart"/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3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остановлении </w:t>
      </w:r>
      <w:r w:rsidR="006703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об условиях приватизации муниципального имущества должны содержаться следующие сведения: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наименование имущества и иные позволяющие его индивидуализировать данные (характеристика имущества);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приватизации имущества;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-начальная цена имущества, если иное не предусмотрено решением Правительства Российской Федерации, принятым в соответствии с абзацем шестнадцатым пункта 1 статьи </w:t>
      </w:r>
      <w:proofErr w:type="gramStart"/>
      <w:r w:rsidRPr="005A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 Федерального</w:t>
      </w:r>
      <w:proofErr w:type="gramEnd"/>
      <w:r w:rsidRPr="005A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от 21.12.2001 №178-ФЗ «О приватизации государственного и муниципального имущества»;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 рассрочки платежа (в случае ее предоставления);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необходимые для приватизации имущества сведения.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67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принятия </w:t>
      </w:r>
      <w:r w:rsidR="006703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об условиях приватизации муниципального имущества оно подлежит опубликованию на официальном сайте администрации К</w:t>
      </w:r>
      <w:r w:rsidR="0067032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</w:t>
      </w: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Баганского района Новосибирской области в информационно-телекоммуникационной сети Интернет.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3.4 По объектам муниципального имущества, включенным в прогнозный план приватизации и не реализованным по каким-либо причинам в указанные в прогнозном плане приватизации сроки, осуществляются мероприятия по их приватизации в последующие годы. Имущество, приватизация которого не была завершена в предшествующем финансовом году, включается в прогнозный план приватизации на очередной финансовый год.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9B">
        <w:rPr>
          <w:rFonts w:ascii="Times New Roman" w:eastAsia="Times New Roman" w:hAnsi="Times New Roman" w:cs="Times New Roman"/>
          <w:sz w:val="28"/>
          <w:szCs w:val="28"/>
          <w:lang w:eastAsia="ru-RU"/>
        </w:rPr>
        <w:t>3.5 Вопросы, не урегулированные настоящим Положением, регулируются действующим законодательством Российской Федерации.</w:t>
      </w:r>
    </w:p>
    <w:p w:rsidR="005A629B" w:rsidRPr="005A629B" w:rsidRDefault="005A629B" w:rsidP="005A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F6" w:rsidRDefault="006523F6"/>
    <w:sectPr w:rsidR="006523F6" w:rsidSect="00EC20BE">
      <w:foot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753" w:rsidRDefault="00E17753">
      <w:pPr>
        <w:spacing w:after="0" w:line="240" w:lineRule="auto"/>
      </w:pPr>
      <w:r>
        <w:separator/>
      </w:r>
    </w:p>
  </w:endnote>
  <w:endnote w:type="continuationSeparator" w:id="0">
    <w:p w:rsidR="00E17753" w:rsidRDefault="00E1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BE" w:rsidRDefault="0067032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2896">
      <w:rPr>
        <w:noProof/>
      </w:rPr>
      <w:t>5</w:t>
    </w:r>
    <w:r>
      <w:fldChar w:fldCharType="end"/>
    </w:r>
  </w:p>
  <w:p w:rsidR="00EC20BE" w:rsidRDefault="00E177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753" w:rsidRDefault="00E17753">
      <w:pPr>
        <w:spacing w:after="0" w:line="240" w:lineRule="auto"/>
      </w:pPr>
      <w:r>
        <w:separator/>
      </w:r>
    </w:p>
  </w:footnote>
  <w:footnote w:type="continuationSeparator" w:id="0">
    <w:p w:rsidR="00E17753" w:rsidRDefault="00E17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60"/>
    <w:rsid w:val="0029136B"/>
    <w:rsid w:val="002E2C60"/>
    <w:rsid w:val="005A629B"/>
    <w:rsid w:val="005E2896"/>
    <w:rsid w:val="006523F6"/>
    <w:rsid w:val="0067032A"/>
    <w:rsid w:val="008B2245"/>
    <w:rsid w:val="00D958C9"/>
    <w:rsid w:val="00E1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3ADB9-5F25-466E-81E0-C477662B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62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5A629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87C8A-DC53-4A29-BA0D-4A1180BF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2022-04-06T08:39:00Z</dcterms:created>
  <dcterms:modified xsi:type="dcterms:W3CDTF">2022-04-19T04:37:00Z</dcterms:modified>
</cp:coreProperties>
</file>