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E0" w:rsidRPr="005018E0" w:rsidRDefault="005018E0" w:rsidP="005018E0">
      <w:pPr>
        <w:jc w:val="center"/>
        <w:rPr>
          <w:rFonts w:ascii="Inter" w:hAnsi="Inter"/>
          <w:b/>
          <w:color w:val="101010"/>
          <w:sz w:val="27"/>
          <w:szCs w:val="27"/>
          <w:shd w:val="clear" w:color="auto" w:fill="FCF6FF"/>
        </w:rPr>
      </w:pPr>
      <w:r w:rsidRPr="005018E0">
        <w:rPr>
          <w:rFonts w:ascii="Inter" w:hAnsi="Inter"/>
          <w:b/>
          <w:color w:val="101010"/>
          <w:sz w:val="27"/>
          <w:szCs w:val="27"/>
          <w:shd w:val="clear" w:color="auto" w:fill="FCF6FF"/>
        </w:rPr>
        <w:t>ДОСУДЕБНОЕ ОБЖАЛОВАНИЕ</w:t>
      </w:r>
    </w:p>
    <w:p w:rsidR="00DB48AE" w:rsidRDefault="005018E0">
      <w:r>
        <w:rPr>
          <w:rFonts w:ascii="Inter" w:hAnsi="Inter"/>
          <w:color w:val="101010"/>
          <w:sz w:val="27"/>
          <w:szCs w:val="27"/>
          <w:shd w:val="clear" w:color="auto" w:fill="FCF6FF"/>
        </w:rPr>
        <w:t>В соответствии части 4 ст. 39 ФЗ от 31.07.2020 № 248 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не применяется.</w:t>
      </w:r>
      <w:bookmarkStart w:id="0" w:name="_GoBack"/>
      <w:bookmarkEnd w:id="0"/>
    </w:p>
    <w:sectPr w:rsidR="00DB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43"/>
    <w:rsid w:val="005018E0"/>
    <w:rsid w:val="00631A43"/>
    <w:rsid w:val="00D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90AF"/>
  <w15:chartTrackingRefBased/>
  <w15:docId w15:val="{5658BCBE-DBF7-4021-9202-9DA9F3EA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2023-01-10T08:43:00Z</dcterms:created>
  <dcterms:modified xsi:type="dcterms:W3CDTF">2023-01-10T08:44:00Z</dcterms:modified>
</cp:coreProperties>
</file>