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пятьдесят шестой сессии</w:t>
      </w:r>
    </w:p>
    <w:p w:rsidR="00211868" w:rsidRDefault="00211868" w:rsidP="002118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11868" w:rsidRDefault="00211868" w:rsidP="0021186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26.12.2024                                     с. Казанка                                               № 242</w:t>
      </w:r>
    </w:p>
    <w:p w:rsidR="00211868" w:rsidRDefault="00211868" w:rsidP="00211868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211868" w:rsidRDefault="00211868" w:rsidP="00211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267" w:line="242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211868" w:rsidRDefault="00211868" w:rsidP="00211868">
      <w:pPr>
        <w:spacing w:after="292" w:line="242" w:lineRule="auto"/>
        <w:ind w:left="720" w:hanging="10"/>
        <w:jc w:val="both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РЕШИЛ:</w:t>
      </w:r>
    </w:p>
    <w:p w:rsidR="00211868" w:rsidRDefault="00211868" w:rsidP="002118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Устав сельского поселения Казанского сельсовета Баганского муниципального района Новосибирской области.</w:t>
      </w:r>
    </w:p>
    <w:p w:rsidR="00211868" w:rsidRDefault="00211868" w:rsidP="0021186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Казанского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11868" w:rsidRDefault="00211868" w:rsidP="0021186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Казанского сельсовета Баганского района Новосибирской области опубликовать муниципальный правовой акт Казанского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11868" w:rsidRDefault="00211868" w:rsidP="0021186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11868" w:rsidRDefault="00211868" w:rsidP="0021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правового акта Казанского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11868" w:rsidRDefault="00211868" w:rsidP="0021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«периодическом печатном издании «Бюллетень органов местного самоуправления муниципального образования Казанского сельсовета».</w:t>
      </w:r>
    </w:p>
    <w:p w:rsidR="00211868" w:rsidRDefault="00211868" w:rsidP="00211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211868" w:rsidRDefault="00211868" w:rsidP="00211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211868" w:rsidRDefault="00211868" w:rsidP="00211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211868" w:rsidRDefault="00211868" w:rsidP="0021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211868" w:rsidRDefault="00211868" w:rsidP="00211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2024 г. НПА - 149</w:t>
      </w: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56-й сессии</w:t>
      </w: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Казанского сельсовета </w:t>
      </w: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211868" w:rsidRDefault="00211868" w:rsidP="00211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26.12.2024 г. № 242</w:t>
      </w:r>
    </w:p>
    <w:p w:rsidR="00211868" w:rsidRDefault="00211868" w:rsidP="00211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211868" w:rsidRDefault="00211868" w:rsidP="002118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Устав сельского поселения Казанского сельсовета</w:t>
      </w:r>
      <w:r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</w:t>
      </w:r>
      <w:r w:rsidR="003237B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полнения:</w:t>
      </w:r>
    </w:p>
    <w:p w:rsidR="00211868" w:rsidRDefault="00211868" w:rsidP="00211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868" w:rsidRDefault="00211868" w:rsidP="00211868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3237B0">
        <w:rPr>
          <w:rFonts w:ascii="Times New Roman" w:hAnsi="Times New Roman"/>
          <w:b/>
          <w:sz w:val="28"/>
          <w:szCs w:val="28"/>
        </w:rPr>
        <w:t>36. Местный бюджет.</w:t>
      </w:r>
    </w:p>
    <w:p w:rsidR="003237B0" w:rsidRDefault="003237B0" w:rsidP="003237B0">
      <w:pPr>
        <w:spacing w:line="25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«Ведение бюджетного (бухгалтерского) учёта и формирование бюджетной (бухгалтерской) отчётности осуществляется Муниципальным казённым учреждением «Центром бухгалтерского, информационного обеспечения и муниципальных закупок Баганского района» на осно</w:t>
      </w:r>
      <w:r w:rsidR="00970119">
        <w:rPr>
          <w:rFonts w:ascii="Times New Roman" w:hAnsi="Times New Roman"/>
          <w:b/>
          <w:sz w:val="28"/>
          <w:szCs w:val="28"/>
        </w:rPr>
        <w:t xml:space="preserve">вании </w:t>
      </w:r>
      <w:proofErr w:type="gramStart"/>
      <w:r w:rsidR="00970119">
        <w:rPr>
          <w:rFonts w:ascii="Times New Roman" w:hAnsi="Times New Roman"/>
          <w:b/>
          <w:sz w:val="28"/>
          <w:szCs w:val="28"/>
        </w:rPr>
        <w:t xml:space="preserve">соглашения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b/>
          <w:sz w:val="28"/>
          <w:szCs w:val="28"/>
        </w:rPr>
        <w:t>О передаче полномочий по ведению бухгалтерского учёта и формированию бухгалтерской отчётности, иной обязательной отчётности, формируемой на основании данных бухгалтерского учёта»</w:t>
      </w:r>
    </w:p>
    <w:p w:rsidR="00211868" w:rsidRDefault="00211868" w:rsidP="00211868">
      <w:pPr>
        <w:spacing w:after="267" w:line="242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868" w:rsidRDefault="00211868" w:rsidP="00211868">
      <w:pPr>
        <w:spacing w:after="267" w:line="242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868" w:rsidRDefault="00211868" w:rsidP="00211868">
      <w:pPr>
        <w:spacing w:after="267" w:line="242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868" w:rsidRDefault="00211868" w:rsidP="002118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211868" w:rsidRDefault="00211868" w:rsidP="00211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BE490B" w:rsidRDefault="00BE490B"/>
    <w:sectPr w:rsidR="00BE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89ECD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B3771C"/>
    <w:multiLevelType w:val="hybridMultilevel"/>
    <w:tmpl w:val="EBD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4"/>
    <w:rsid w:val="00211868"/>
    <w:rsid w:val="003237B0"/>
    <w:rsid w:val="00970119"/>
    <w:rsid w:val="00BE490B"/>
    <w:rsid w:val="00D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F1D5-81D3-474C-B389-4C5255E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6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2024-12-24T04:47:00Z</dcterms:created>
  <dcterms:modified xsi:type="dcterms:W3CDTF">2025-05-19T03:42:00Z</dcterms:modified>
</cp:coreProperties>
</file>